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  <w:t>大商所高校期货人才培育项目课程大纲</w:t>
      </w:r>
    </w:p>
    <w:tbl>
      <w:tblPr>
        <w:tblStyle w:val="5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72"/>
        <w:gridCol w:w="7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03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72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课程模块</w:t>
            </w:r>
          </w:p>
        </w:tc>
        <w:tc>
          <w:tcPr>
            <w:tcW w:w="7184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课程大纲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7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期货市场介绍及基础制度</w:t>
            </w:r>
          </w:p>
        </w:tc>
        <w:tc>
          <w:tcPr>
            <w:tcW w:w="718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商品期货市场的起源、发展、现状及功能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期货市场的法律法规及监管架构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交易所/清算所风险管理体系介绍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商品期货实物交割原理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期货和期权的基本概念、品种研发及合约设计、规则制度介绍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7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衍生品应用理论与实践</w:t>
            </w:r>
          </w:p>
        </w:tc>
        <w:tc>
          <w:tcPr>
            <w:tcW w:w="718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期货套期保值理论与策略设计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大宗商品价格形成原理及体系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产业链不同类型企业使用衍生品工具介绍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标准仓单、基差贸易、场外期权、含权贸易等业务原理及实现方式介绍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企业风险管理案例、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保险+期货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案例等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7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衍生品市场发展及创新</w:t>
            </w:r>
          </w:p>
        </w:tc>
        <w:tc>
          <w:tcPr>
            <w:tcW w:w="718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衍生品定价理论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结构化产品介绍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衍生品量化交易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数理模型在衍生品中的应用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7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研究与投资方法及模拟交易</w:t>
            </w:r>
          </w:p>
        </w:tc>
        <w:tc>
          <w:tcPr>
            <w:tcW w:w="718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宏观经济及产业分析原理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研究与投资分析方法和技巧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交易心理分析概述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期货研究框架构建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模拟交易实践（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上机操作）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EFC4E"/>
    <w:multiLevelType w:val="singleLevel"/>
    <w:tmpl w:val="814EFC4E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6139"/>
    <w:rsid w:val="1FED02B3"/>
    <w:rsid w:val="3FDE7EF6"/>
    <w:rsid w:val="3FF2D391"/>
    <w:rsid w:val="4BF93E3C"/>
    <w:rsid w:val="4D79CD28"/>
    <w:rsid w:val="4FF31392"/>
    <w:rsid w:val="53FFAEEE"/>
    <w:rsid w:val="56FF2D3F"/>
    <w:rsid w:val="5F7B2B22"/>
    <w:rsid w:val="5FCF30E3"/>
    <w:rsid w:val="5FDF1269"/>
    <w:rsid w:val="636451A8"/>
    <w:rsid w:val="63BA7371"/>
    <w:rsid w:val="6BFA636D"/>
    <w:rsid w:val="6CFDB8B8"/>
    <w:rsid w:val="6E75D612"/>
    <w:rsid w:val="71FB401C"/>
    <w:rsid w:val="73B720EA"/>
    <w:rsid w:val="76BE8300"/>
    <w:rsid w:val="775E04D2"/>
    <w:rsid w:val="77FFA013"/>
    <w:rsid w:val="7AFB15FB"/>
    <w:rsid w:val="7BD7EAD9"/>
    <w:rsid w:val="7BEF2BB0"/>
    <w:rsid w:val="7DF76765"/>
    <w:rsid w:val="7DFD5F5B"/>
    <w:rsid w:val="7E6F97BF"/>
    <w:rsid w:val="7F253C90"/>
    <w:rsid w:val="7F779A2D"/>
    <w:rsid w:val="7FDEBB91"/>
    <w:rsid w:val="7FDF7528"/>
    <w:rsid w:val="7FE9C64F"/>
    <w:rsid w:val="7FF33ACF"/>
    <w:rsid w:val="9EFB2060"/>
    <w:rsid w:val="A66FBE90"/>
    <w:rsid w:val="AF3F48F1"/>
    <w:rsid w:val="BB3CB112"/>
    <w:rsid w:val="BBF5389F"/>
    <w:rsid w:val="BEF57295"/>
    <w:rsid w:val="BFAE9BDD"/>
    <w:rsid w:val="D72FCD41"/>
    <w:rsid w:val="D7B3F84A"/>
    <w:rsid w:val="D7FF756A"/>
    <w:rsid w:val="D93F8697"/>
    <w:rsid w:val="DF7FA016"/>
    <w:rsid w:val="E7FBE500"/>
    <w:rsid w:val="E7FFAF77"/>
    <w:rsid w:val="EDDE32D5"/>
    <w:rsid w:val="EF7FED1D"/>
    <w:rsid w:val="F1979384"/>
    <w:rsid w:val="F4FE982E"/>
    <w:rsid w:val="F5F71D77"/>
    <w:rsid w:val="F6FFAF9D"/>
    <w:rsid w:val="F777AD1D"/>
    <w:rsid w:val="F7C72013"/>
    <w:rsid w:val="F9E7BA3D"/>
    <w:rsid w:val="F9FF1C30"/>
    <w:rsid w:val="FA7E726D"/>
    <w:rsid w:val="FDB53F0A"/>
    <w:rsid w:val="FDBB80D5"/>
    <w:rsid w:val="FDBE96FE"/>
    <w:rsid w:val="FDFB92D7"/>
    <w:rsid w:val="FDFF7594"/>
    <w:rsid w:val="FE535640"/>
    <w:rsid w:val="FE7F84FF"/>
    <w:rsid w:val="FFFDF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91"/>
    <w:basedOn w:val="6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0">
    <w:name w:val="font8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0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2022-12-01T09:29:00Z</dcterms:created>
  <dc:creator>lenovo</dc:creator>
  <cp:lastModifiedBy>baier</cp:lastModifiedBy>
  <dcterms:modified xsi:type="dcterms:W3CDTF">2023-02-06T14:06:23Z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